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E716" w14:textId="77777777" w:rsidR="000D161B" w:rsidRDefault="000D161B" w:rsidP="000D161B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>LĒMUMA PROJEKTS</w:t>
      </w:r>
    </w:p>
    <w:p w14:paraId="680C1014" w14:textId="77777777" w:rsidR="000D161B" w:rsidRDefault="000D161B" w:rsidP="000D161B">
      <w:r>
        <w:t>  </w:t>
      </w:r>
    </w:p>
    <w:p w14:paraId="31D1CE58" w14:textId="77777777" w:rsidR="00106568" w:rsidRPr="000D161B" w:rsidRDefault="000D161B" w:rsidP="000D161B">
      <w:pPr>
        <w:widowControl/>
        <w:tabs>
          <w:tab w:val="left" w:pos="2772"/>
        </w:tabs>
        <w:autoSpaceDE/>
        <w:adjustRightInd/>
        <w:jc w:val="both"/>
        <w:rPr>
          <w:sz w:val="24"/>
          <w:szCs w:val="24"/>
          <w:lang w:eastAsia="en-US"/>
        </w:rPr>
      </w:pPr>
      <w:r w:rsidRPr="000D161B">
        <w:rPr>
          <w:sz w:val="24"/>
          <w:szCs w:val="24"/>
        </w:rPr>
        <w:t>2023. gada __. ___________</w:t>
      </w:r>
      <w:r w:rsidRPr="000D161B">
        <w:rPr>
          <w:sz w:val="24"/>
          <w:szCs w:val="24"/>
        </w:rPr>
        <w:tab/>
      </w:r>
      <w:r w:rsidRPr="000D161B">
        <w:rPr>
          <w:sz w:val="24"/>
          <w:szCs w:val="24"/>
        </w:rPr>
        <w:tab/>
      </w:r>
      <w:r w:rsidRPr="000D161B">
        <w:rPr>
          <w:sz w:val="24"/>
          <w:szCs w:val="24"/>
        </w:rPr>
        <w:tab/>
      </w:r>
      <w:r w:rsidRPr="000D161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161B">
        <w:rPr>
          <w:sz w:val="24"/>
          <w:szCs w:val="24"/>
        </w:rPr>
        <w:t>Lēmums Nr.__ (prot. Nr.___,___.§)</w:t>
      </w:r>
      <w:r w:rsidRPr="000D161B">
        <w:rPr>
          <w:sz w:val="24"/>
          <w:szCs w:val="24"/>
        </w:rPr>
        <w:tab/>
      </w:r>
      <w:r w:rsidRPr="000D161B">
        <w:rPr>
          <w:sz w:val="24"/>
          <w:szCs w:val="24"/>
        </w:rPr>
        <w:tab/>
      </w:r>
    </w:p>
    <w:p w14:paraId="58E5E234" w14:textId="77777777" w:rsidR="00106568" w:rsidRDefault="00106568" w:rsidP="000D161B">
      <w:pPr>
        <w:widowControl/>
        <w:tabs>
          <w:tab w:val="left" w:pos="2772"/>
        </w:tabs>
        <w:autoSpaceDE/>
        <w:adjustRightInd/>
        <w:spacing w:before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Par grozījumiem Daugavpils </w:t>
      </w:r>
      <w:proofErr w:type="spellStart"/>
      <w:r>
        <w:rPr>
          <w:b/>
          <w:sz w:val="24"/>
          <w:szCs w:val="24"/>
          <w:lang w:eastAsia="ru-RU"/>
        </w:rPr>
        <w:t>valstspilsētas</w:t>
      </w:r>
      <w:proofErr w:type="spellEnd"/>
      <w:r>
        <w:rPr>
          <w:b/>
          <w:sz w:val="24"/>
          <w:szCs w:val="24"/>
          <w:lang w:eastAsia="ru-RU"/>
        </w:rPr>
        <w:t xml:space="preserve"> pašvaldības iestādes</w:t>
      </w:r>
    </w:p>
    <w:p w14:paraId="0623D5BD" w14:textId="77777777" w:rsidR="00106568" w:rsidRDefault="00106568" w:rsidP="00106568">
      <w:pPr>
        <w:widowControl/>
        <w:tabs>
          <w:tab w:val="left" w:pos="2772"/>
        </w:tabs>
        <w:autoSpaceDE/>
        <w:adjustRightInd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„Latgales Centrālā bibliotēka” nolikumā</w:t>
      </w:r>
    </w:p>
    <w:p w14:paraId="27CB55E7" w14:textId="77777777" w:rsidR="00106568" w:rsidRDefault="00106568" w:rsidP="00106568">
      <w:pPr>
        <w:widowControl/>
        <w:tabs>
          <w:tab w:val="left" w:pos="2772"/>
        </w:tabs>
        <w:autoSpaceDE/>
        <w:adjustRightInd/>
        <w:rPr>
          <w:sz w:val="24"/>
          <w:szCs w:val="24"/>
          <w:lang w:eastAsia="ru-RU"/>
        </w:rPr>
      </w:pPr>
    </w:p>
    <w:p w14:paraId="3EAB5922" w14:textId="77777777" w:rsidR="00106568" w:rsidRDefault="00106568" w:rsidP="00106568">
      <w:pPr>
        <w:widowControl/>
        <w:tabs>
          <w:tab w:val="left" w:pos="2772"/>
        </w:tabs>
        <w:autoSpaceDE/>
        <w:adjustRightInd/>
        <w:ind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Pamatojoties uz Pašvaldību likuma 10.</w:t>
      </w:r>
      <w:r w:rsidR="000D161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panta pirmās daļas 8.</w:t>
      </w:r>
      <w:r w:rsidR="000D161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punktu, </w:t>
      </w:r>
      <w:r w:rsidR="000D161B" w:rsidRPr="00260724">
        <w:rPr>
          <w:sz w:val="24"/>
          <w:szCs w:val="24"/>
          <w:lang w:eastAsia="ru-RU"/>
        </w:rPr>
        <w:t xml:space="preserve">Bibliotēku likuma 4. panta otro daļu, ņemot vērā Daugavpils </w:t>
      </w:r>
      <w:proofErr w:type="spellStart"/>
      <w:r w:rsidR="000D161B" w:rsidRPr="00260724">
        <w:rPr>
          <w:sz w:val="24"/>
          <w:szCs w:val="24"/>
          <w:lang w:eastAsia="ru-RU"/>
        </w:rPr>
        <w:t>valstspilsētas</w:t>
      </w:r>
      <w:proofErr w:type="spellEnd"/>
      <w:r w:rsidR="000D161B" w:rsidRPr="00260724">
        <w:rPr>
          <w:sz w:val="24"/>
          <w:szCs w:val="24"/>
          <w:lang w:eastAsia="ru-RU"/>
        </w:rPr>
        <w:t xml:space="preserve"> pašvaldības domes 2023. gada 26. janvāra lēmumu Nr. 22 “Par piekrišanu Latvijas Neredzīgo bibliotēkas struktūrvienības – </w:t>
      </w:r>
      <w:proofErr w:type="spellStart"/>
      <w:r w:rsidR="000D161B" w:rsidRPr="00260724">
        <w:rPr>
          <w:sz w:val="24"/>
          <w:szCs w:val="24"/>
          <w:lang w:eastAsia="ru-RU"/>
        </w:rPr>
        <w:t>LNerB</w:t>
      </w:r>
      <w:proofErr w:type="spellEnd"/>
      <w:r w:rsidR="000D161B" w:rsidRPr="00260724">
        <w:rPr>
          <w:sz w:val="24"/>
          <w:szCs w:val="24"/>
          <w:lang w:eastAsia="ru-RU"/>
        </w:rPr>
        <w:t xml:space="preserve"> Daugavpils </w:t>
      </w:r>
      <w:proofErr w:type="spellStart"/>
      <w:r w:rsidR="000D161B" w:rsidRPr="00260724">
        <w:rPr>
          <w:sz w:val="24"/>
          <w:szCs w:val="24"/>
          <w:lang w:eastAsia="ru-RU"/>
        </w:rPr>
        <w:t>filiālbibliotēkas</w:t>
      </w:r>
      <w:proofErr w:type="spellEnd"/>
      <w:r w:rsidR="000D161B" w:rsidRPr="00260724">
        <w:rPr>
          <w:sz w:val="24"/>
          <w:szCs w:val="24"/>
          <w:lang w:eastAsia="ru-RU"/>
        </w:rPr>
        <w:t xml:space="preserve"> pārņemšanai”, kā arī </w:t>
      </w:r>
      <w:r w:rsidRPr="00260724">
        <w:rPr>
          <w:sz w:val="24"/>
          <w:szCs w:val="24"/>
          <w:lang w:eastAsia="ru-RU"/>
        </w:rPr>
        <w:t xml:space="preserve">ņemot vērā Daugavpils </w:t>
      </w:r>
      <w:proofErr w:type="spellStart"/>
      <w:r w:rsidR="000D161B" w:rsidRPr="00260724">
        <w:rPr>
          <w:sz w:val="24"/>
          <w:szCs w:val="24"/>
          <w:lang w:eastAsia="ru-RU"/>
        </w:rPr>
        <w:t>valstspilsētas</w:t>
      </w:r>
      <w:proofErr w:type="spellEnd"/>
      <w:r w:rsidR="000D161B" w:rsidRPr="00260724">
        <w:rPr>
          <w:sz w:val="24"/>
          <w:szCs w:val="24"/>
          <w:lang w:eastAsia="ru-RU"/>
        </w:rPr>
        <w:t xml:space="preserve"> pašvaldības </w:t>
      </w:r>
      <w:r w:rsidRPr="00260724">
        <w:rPr>
          <w:sz w:val="24"/>
          <w:szCs w:val="24"/>
          <w:lang w:eastAsia="ru-RU"/>
        </w:rPr>
        <w:t>domes Izglītības un kultūras jautājumu komitejas ___ atzinumu</w:t>
      </w:r>
      <w:r w:rsidR="004E395C" w:rsidRPr="00260724">
        <w:rPr>
          <w:sz w:val="24"/>
          <w:szCs w:val="24"/>
          <w:lang w:eastAsia="ru-RU"/>
        </w:rPr>
        <w:t>,</w:t>
      </w:r>
      <w:r w:rsidRPr="00260724">
        <w:rPr>
          <w:rFonts w:eastAsia="Calibri"/>
          <w:sz w:val="24"/>
          <w:szCs w:val="24"/>
          <w:lang w:eastAsia="en-US"/>
        </w:rPr>
        <w:t xml:space="preserve"> </w:t>
      </w:r>
      <w:r w:rsidRPr="00260724">
        <w:rPr>
          <w:b/>
          <w:sz w:val="24"/>
          <w:szCs w:val="24"/>
          <w:lang w:eastAsia="ru-RU"/>
        </w:rPr>
        <w:t xml:space="preserve">Daugavpils </w:t>
      </w:r>
      <w:proofErr w:type="spellStart"/>
      <w:r w:rsidR="000D161B" w:rsidRPr="00260724">
        <w:rPr>
          <w:b/>
          <w:sz w:val="24"/>
          <w:szCs w:val="24"/>
          <w:lang w:eastAsia="ru-RU"/>
        </w:rPr>
        <w:t>valstspilsētas</w:t>
      </w:r>
      <w:proofErr w:type="spellEnd"/>
      <w:r w:rsidR="000D161B" w:rsidRPr="00260724">
        <w:rPr>
          <w:b/>
          <w:sz w:val="24"/>
          <w:szCs w:val="24"/>
          <w:lang w:eastAsia="ru-RU"/>
        </w:rPr>
        <w:t xml:space="preserve"> pašvaldības </w:t>
      </w:r>
      <w:r>
        <w:rPr>
          <w:b/>
          <w:sz w:val="24"/>
          <w:szCs w:val="24"/>
          <w:lang w:eastAsia="ru-RU"/>
        </w:rPr>
        <w:t>dome nolemj:</w:t>
      </w:r>
    </w:p>
    <w:p w14:paraId="4E873B80" w14:textId="77777777" w:rsidR="00106568" w:rsidRDefault="00106568" w:rsidP="00106568">
      <w:pPr>
        <w:widowControl/>
        <w:tabs>
          <w:tab w:val="left" w:pos="2772"/>
        </w:tabs>
        <w:autoSpaceDE/>
        <w:adjustRightInd/>
        <w:ind w:firstLine="425"/>
        <w:jc w:val="both"/>
        <w:rPr>
          <w:sz w:val="24"/>
          <w:szCs w:val="24"/>
          <w:lang w:eastAsia="ru-RU"/>
        </w:rPr>
      </w:pPr>
    </w:p>
    <w:p w14:paraId="350288A6" w14:textId="77777777" w:rsidR="000D161B" w:rsidRDefault="00106568" w:rsidP="000D161B">
      <w:pPr>
        <w:pStyle w:val="ListParagraph"/>
        <w:widowControl/>
        <w:numPr>
          <w:ilvl w:val="0"/>
          <w:numId w:val="1"/>
        </w:numPr>
        <w:tabs>
          <w:tab w:val="left" w:pos="2772"/>
        </w:tabs>
        <w:autoSpaceDE/>
        <w:adjustRightInd/>
        <w:jc w:val="both"/>
        <w:rPr>
          <w:sz w:val="24"/>
          <w:szCs w:val="24"/>
          <w:lang w:eastAsia="ru-RU"/>
        </w:rPr>
      </w:pPr>
      <w:r w:rsidRPr="000D161B">
        <w:rPr>
          <w:sz w:val="24"/>
          <w:szCs w:val="24"/>
          <w:lang w:eastAsia="ru-RU"/>
        </w:rPr>
        <w:t>Izdarīt ar Daugavpils domes 2005.</w:t>
      </w:r>
      <w:r w:rsidR="000D161B" w:rsidRPr="000D161B">
        <w:rPr>
          <w:sz w:val="24"/>
          <w:szCs w:val="24"/>
          <w:lang w:eastAsia="ru-RU"/>
        </w:rPr>
        <w:t xml:space="preserve"> </w:t>
      </w:r>
      <w:r w:rsidRPr="000D161B">
        <w:rPr>
          <w:sz w:val="24"/>
          <w:szCs w:val="24"/>
          <w:lang w:eastAsia="ru-RU"/>
        </w:rPr>
        <w:t>gada 22.</w:t>
      </w:r>
      <w:r w:rsidR="000D161B" w:rsidRPr="000D161B">
        <w:rPr>
          <w:sz w:val="24"/>
          <w:szCs w:val="24"/>
          <w:lang w:eastAsia="ru-RU"/>
        </w:rPr>
        <w:t xml:space="preserve"> </w:t>
      </w:r>
      <w:r w:rsidRPr="000D161B">
        <w:rPr>
          <w:sz w:val="24"/>
          <w:szCs w:val="24"/>
          <w:lang w:eastAsia="ru-RU"/>
        </w:rPr>
        <w:t>decembra lēmumu Nr.</w:t>
      </w:r>
      <w:r w:rsidR="000D161B" w:rsidRPr="000D161B">
        <w:rPr>
          <w:sz w:val="24"/>
          <w:szCs w:val="24"/>
          <w:lang w:eastAsia="ru-RU"/>
        </w:rPr>
        <w:t xml:space="preserve"> </w:t>
      </w:r>
      <w:r w:rsidRPr="000D161B">
        <w:rPr>
          <w:sz w:val="24"/>
          <w:szCs w:val="24"/>
          <w:lang w:eastAsia="ru-RU"/>
        </w:rPr>
        <w:t>716 apstiprinātajā Latgales Centrālās bibliotēkas nolikumā šādus grozījumus:</w:t>
      </w:r>
    </w:p>
    <w:p w14:paraId="3D411867" w14:textId="77777777" w:rsidR="00106568" w:rsidRPr="000D161B" w:rsidRDefault="00106568" w:rsidP="000D161B">
      <w:pPr>
        <w:pStyle w:val="ListParagraph"/>
        <w:widowControl/>
        <w:numPr>
          <w:ilvl w:val="1"/>
          <w:numId w:val="1"/>
        </w:numPr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  <w:lang w:eastAsia="ru-RU"/>
        </w:rPr>
      </w:pPr>
      <w:r w:rsidRPr="000D161B">
        <w:rPr>
          <w:sz w:val="24"/>
          <w:szCs w:val="24"/>
          <w:lang w:eastAsia="ru-RU"/>
        </w:rPr>
        <w:t>Izteikt 1.1.</w:t>
      </w:r>
      <w:r w:rsidR="00207857" w:rsidRPr="000D161B">
        <w:rPr>
          <w:sz w:val="24"/>
          <w:szCs w:val="24"/>
          <w:lang w:eastAsia="ru-RU"/>
        </w:rPr>
        <w:t xml:space="preserve"> </w:t>
      </w:r>
      <w:r w:rsidRPr="00260724">
        <w:rPr>
          <w:sz w:val="24"/>
          <w:szCs w:val="24"/>
          <w:lang w:eastAsia="ru-RU"/>
        </w:rPr>
        <w:t>punktu</w:t>
      </w:r>
      <w:r w:rsidRPr="00207857">
        <w:rPr>
          <w:color w:val="FF0000"/>
          <w:sz w:val="24"/>
          <w:szCs w:val="24"/>
          <w:lang w:eastAsia="ru-RU"/>
        </w:rPr>
        <w:t xml:space="preserve"> </w:t>
      </w:r>
      <w:r w:rsidRPr="000D161B">
        <w:rPr>
          <w:sz w:val="24"/>
          <w:szCs w:val="24"/>
          <w:lang w:eastAsia="ru-RU"/>
        </w:rPr>
        <w:t>šādā redakcijā:</w:t>
      </w:r>
    </w:p>
    <w:p w14:paraId="055207EE" w14:textId="77777777" w:rsidR="00106568" w:rsidRPr="00DF451F" w:rsidRDefault="00106568" w:rsidP="00106568">
      <w:pPr>
        <w:widowControl/>
        <w:shd w:val="clear" w:color="auto" w:fill="FFFFFF"/>
        <w:tabs>
          <w:tab w:val="left" w:pos="2772"/>
        </w:tabs>
        <w:autoSpaceDE/>
        <w:adjustRightInd/>
        <w:ind w:left="720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eastAsia="ru-RU"/>
        </w:rPr>
        <w:t>„1.1</w:t>
      </w:r>
      <w:r w:rsidRPr="009975F9">
        <w:rPr>
          <w:sz w:val="24"/>
          <w:szCs w:val="24"/>
          <w:lang w:eastAsia="ru-RU"/>
        </w:rPr>
        <w:t xml:space="preserve">. </w:t>
      </w:r>
      <w:r w:rsidRPr="009975F9">
        <w:rPr>
          <w:color w:val="000000"/>
          <w:sz w:val="24"/>
          <w:szCs w:val="24"/>
        </w:rPr>
        <w:t xml:space="preserve">Latgales Centrālā bibliotēka (turpmāk – Centrālā bibliotēka) ir Daugavpils </w:t>
      </w:r>
      <w:proofErr w:type="spellStart"/>
      <w:r w:rsidRPr="009975F9">
        <w:rPr>
          <w:color w:val="000000"/>
          <w:sz w:val="24"/>
          <w:szCs w:val="24"/>
        </w:rPr>
        <w:t>valstspilsētas</w:t>
      </w:r>
      <w:proofErr w:type="spellEnd"/>
      <w:r w:rsidRPr="009975F9">
        <w:rPr>
          <w:color w:val="000000"/>
          <w:sz w:val="24"/>
          <w:szCs w:val="24"/>
        </w:rPr>
        <w:t xml:space="preserve"> pašvaldības (turpmāk – pašvaldība) kultūras, izglītības un informācijas iestāde, kas darbojas Daugavpils domes pakļautībā</w:t>
      </w:r>
      <w:r w:rsidR="004E395C">
        <w:rPr>
          <w:color w:val="000000"/>
          <w:sz w:val="24"/>
          <w:szCs w:val="24"/>
        </w:rPr>
        <w:t xml:space="preserve"> </w:t>
      </w:r>
      <w:r w:rsidRPr="009975F9">
        <w:rPr>
          <w:color w:val="000000"/>
          <w:sz w:val="24"/>
          <w:szCs w:val="24"/>
        </w:rPr>
        <w:t>un Bibliotēku likumā noteiktā kārtībā ir reģistrēta Latvijas Republikas Kultūras ministrijā.”</w:t>
      </w:r>
      <w:r w:rsidR="00DF451F" w:rsidRPr="00F51199">
        <w:rPr>
          <w:sz w:val="24"/>
          <w:szCs w:val="24"/>
        </w:rPr>
        <w:t>.</w:t>
      </w:r>
    </w:p>
    <w:p w14:paraId="3706E724" w14:textId="77777777" w:rsidR="00DF451F" w:rsidRDefault="00106568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DF451F">
        <w:rPr>
          <w:sz w:val="24"/>
          <w:szCs w:val="24"/>
        </w:rPr>
        <w:t>Aizstāt visā tekstā vārdus „Daugavpils pilsētas dome”</w:t>
      </w:r>
      <w:r w:rsidR="00DF451F">
        <w:rPr>
          <w:sz w:val="24"/>
          <w:szCs w:val="24"/>
        </w:rPr>
        <w:t xml:space="preserve"> </w:t>
      </w:r>
      <w:r w:rsidR="00DF451F" w:rsidRPr="00260724">
        <w:rPr>
          <w:sz w:val="24"/>
          <w:szCs w:val="24"/>
        </w:rPr>
        <w:t>(attiecīgā locījumā)</w:t>
      </w:r>
      <w:r w:rsidRPr="00260724">
        <w:rPr>
          <w:sz w:val="24"/>
          <w:szCs w:val="24"/>
        </w:rPr>
        <w:t xml:space="preserve"> </w:t>
      </w:r>
      <w:r w:rsidRPr="00DF451F">
        <w:rPr>
          <w:sz w:val="24"/>
          <w:szCs w:val="24"/>
        </w:rPr>
        <w:t>ar vārdiem „Daugavpils dome” (attiecīgā locījumā).</w:t>
      </w:r>
    </w:p>
    <w:p w14:paraId="1EDE13F7" w14:textId="77777777" w:rsidR="00106568" w:rsidRPr="00DF451F" w:rsidRDefault="00106568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DF451F">
        <w:rPr>
          <w:sz w:val="24"/>
          <w:szCs w:val="24"/>
        </w:rPr>
        <w:t>Izteikt 1.5.</w:t>
      </w:r>
      <w:r w:rsidR="00207857" w:rsidRPr="00260724">
        <w:rPr>
          <w:sz w:val="24"/>
          <w:szCs w:val="24"/>
        </w:rPr>
        <w:t xml:space="preserve"> </w:t>
      </w:r>
      <w:r w:rsidRPr="00260724">
        <w:rPr>
          <w:sz w:val="24"/>
          <w:szCs w:val="24"/>
        </w:rPr>
        <w:t xml:space="preserve">punktu </w:t>
      </w:r>
      <w:r w:rsidRPr="00DF451F">
        <w:rPr>
          <w:sz w:val="24"/>
          <w:szCs w:val="24"/>
        </w:rPr>
        <w:t>šādā redakcijā:</w:t>
      </w:r>
    </w:p>
    <w:p w14:paraId="48B0B3EF" w14:textId="792A8393" w:rsidR="00DF451F" w:rsidRDefault="00106568" w:rsidP="00DF451F">
      <w:pPr>
        <w:pStyle w:val="ListParagraph"/>
        <w:widowControl/>
        <w:shd w:val="clear" w:color="auto" w:fill="FFFFFF"/>
        <w:tabs>
          <w:tab w:val="left" w:pos="2772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„1.5. Centrālā bibliotēka ir juridiskā persona, tai ir zīmogs ar pilnu bibliotēkas nosaukumu, pastāvīga bilance, norēķinu konti Valsts kasē</w:t>
      </w:r>
      <w:r w:rsidR="00260724">
        <w:rPr>
          <w:sz w:val="24"/>
          <w:szCs w:val="24"/>
        </w:rPr>
        <w:t xml:space="preserve"> un kredītiestādēs</w:t>
      </w:r>
      <w:r>
        <w:rPr>
          <w:sz w:val="24"/>
          <w:szCs w:val="24"/>
        </w:rPr>
        <w:t>”</w:t>
      </w:r>
      <w:r w:rsidR="00DF451F">
        <w:rPr>
          <w:sz w:val="24"/>
          <w:szCs w:val="24"/>
        </w:rPr>
        <w:t>.</w:t>
      </w:r>
    </w:p>
    <w:p w14:paraId="289D2F66" w14:textId="726C5356" w:rsidR="00615499" w:rsidRPr="00F51199" w:rsidRDefault="00615499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Papildināt ar 2.2.</w:t>
      </w:r>
      <w:r w:rsidRPr="00F51199">
        <w:rPr>
          <w:sz w:val="24"/>
          <w:szCs w:val="24"/>
          <w:vertAlign w:val="superscript"/>
        </w:rPr>
        <w:t>1</w:t>
      </w:r>
      <w:r w:rsidRPr="00F51199">
        <w:rPr>
          <w:sz w:val="24"/>
          <w:szCs w:val="24"/>
        </w:rPr>
        <w:t xml:space="preserve"> punktu šādā redakcijā:</w:t>
      </w:r>
    </w:p>
    <w:p w14:paraId="07EA9068" w14:textId="5102927C" w:rsidR="00615499" w:rsidRPr="00F51199" w:rsidRDefault="00615499" w:rsidP="00615499">
      <w:pPr>
        <w:pStyle w:val="ListParagraph"/>
        <w:widowControl/>
        <w:shd w:val="clear" w:color="auto" w:fill="FFFFFF"/>
        <w:tabs>
          <w:tab w:val="left" w:pos="2772"/>
        </w:tabs>
        <w:autoSpaceDE/>
        <w:adjustRightInd/>
        <w:snapToGrid w:val="0"/>
        <w:ind w:left="788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“2.2.</w:t>
      </w:r>
      <w:r w:rsidRPr="00F51199">
        <w:rPr>
          <w:sz w:val="24"/>
          <w:szCs w:val="24"/>
          <w:vertAlign w:val="superscript"/>
        </w:rPr>
        <w:t>1</w:t>
      </w:r>
      <w:r w:rsidRPr="00F51199">
        <w:rPr>
          <w:sz w:val="24"/>
          <w:szCs w:val="24"/>
        </w:rPr>
        <w:t xml:space="preserve"> nodrošināt </w:t>
      </w:r>
      <w:r w:rsidR="00F51199" w:rsidRPr="00F51199">
        <w:rPr>
          <w:sz w:val="24"/>
          <w:szCs w:val="24"/>
        </w:rPr>
        <w:t xml:space="preserve">neredzīgām </w:t>
      </w:r>
      <w:r w:rsidRPr="00F51199">
        <w:rPr>
          <w:sz w:val="24"/>
          <w:szCs w:val="24"/>
        </w:rPr>
        <w:t>personām</w:t>
      </w:r>
      <w:r w:rsidR="00F51199" w:rsidRPr="00F51199">
        <w:rPr>
          <w:sz w:val="24"/>
          <w:szCs w:val="24"/>
        </w:rPr>
        <w:t>, personām</w:t>
      </w:r>
      <w:r w:rsidRPr="00F51199">
        <w:rPr>
          <w:sz w:val="24"/>
          <w:szCs w:val="24"/>
        </w:rPr>
        <w:t xml:space="preserve"> ar redzes </w:t>
      </w:r>
      <w:r w:rsidR="001D15E8" w:rsidRPr="00F51199">
        <w:rPr>
          <w:sz w:val="24"/>
          <w:szCs w:val="24"/>
        </w:rPr>
        <w:t xml:space="preserve">traucējumiem </w:t>
      </w:r>
      <w:r w:rsidR="00F51199" w:rsidRPr="00F51199">
        <w:rPr>
          <w:sz w:val="24"/>
          <w:szCs w:val="24"/>
        </w:rPr>
        <w:t xml:space="preserve">un funkcionālo </w:t>
      </w:r>
      <w:proofErr w:type="spellStart"/>
      <w:r w:rsidR="00F51199" w:rsidRPr="00F51199">
        <w:rPr>
          <w:sz w:val="24"/>
          <w:szCs w:val="24"/>
        </w:rPr>
        <w:t>lasītnespēju</w:t>
      </w:r>
      <w:proofErr w:type="spellEnd"/>
      <w:r w:rsidR="00F51199" w:rsidRPr="00F51199">
        <w:rPr>
          <w:sz w:val="24"/>
          <w:szCs w:val="24"/>
        </w:rPr>
        <w:t xml:space="preserve"> b</w:t>
      </w:r>
      <w:r w:rsidRPr="00F51199">
        <w:rPr>
          <w:sz w:val="24"/>
          <w:szCs w:val="24"/>
        </w:rPr>
        <w:t>rīvu, neierobežotu literatūras un nepieciešamās informācijas saņemšanu personām piemērotā veidā;”.</w:t>
      </w:r>
    </w:p>
    <w:p w14:paraId="3DF3C36C" w14:textId="5937F2AE" w:rsidR="005329C0" w:rsidRPr="00F51199" w:rsidRDefault="005329C0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Svītrot 5.3.6. apakšpunktu</w:t>
      </w:r>
      <w:r w:rsidR="00F51199" w:rsidRPr="00F51199">
        <w:rPr>
          <w:sz w:val="24"/>
          <w:szCs w:val="24"/>
        </w:rPr>
        <w:t>.</w:t>
      </w:r>
    </w:p>
    <w:p w14:paraId="4B9CD9C7" w14:textId="77777777" w:rsidR="00106568" w:rsidRPr="00DF451F" w:rsidRDefault="00106568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DF451F">
        <w:rPr>
          <w:sz w:val="24"/>
          <w:szCs w:val="24"/>
        </w:rPr>
        <w:t>Papildināt ar 5.5.</w:t>
      </w:r>
      <w:r w:rsidR="00F709C5" w:rsidRPr="00F51199">
        <w:rPr>
          <w:sz w:val="24"/>
          <w:szCs w:val="24"/>
        </w:rPr>
        <w:t>8.</w:t>
      </w:r>
      <w:r w:rsidR="00376199" w:rsidRPr="00F51199">
        <w:rPr>
          <w:sz w:val="24"/>
          <w:szCs w:val="24"/>
          <w:vertAlign w:val="superscript"/>
        </w:rPr>
        <w:t xml:space="preserve"> </w:t>
      </w:r>
      <w:r w:rsidRPr="00DF451F">
        <w:rPr>
          <w:sz w:val="24"/>
          <w:szCs w:val="24"/>
        </w:rPr>
        <w:t>apakšpunktu šādā redakcijā:</w:t>
      </w:r>
    </w:p>
    <w:p w14:paraId="5B5B9570" w14:textId="2784E492" w:rsidR="00106568" w:rsidRDefault="00106568" w:rsidP="00106568">
      <w:pPr>
        <w:pStyle w:val="ListParagraph"/>
        <w:widowControl/>
        <w:shd w:val="clear" w:color="auto" w:fill="FFFFFF"/>
        <w:tabs>
          <w:tab w:val="left" w:pos="2772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„5.5.</w:t>
      </w:r>
      <w:r w:rsidR="00F709C5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6B6578">
        <w:rPr>
          <w:sz w:val="24"/>
          <w:szCs w:val="24"/>
        </w:rPr>
        <w:t xml:space="preserve">Čiekuru bibliotēka, Čiekuru iela 5-1B, </w:t>
      </w:r>
      <w:r w:rsidR="00F51199">
        <w:rPr>
          <w:sz w:val="24"/>
          <w:szCs w:val="24"/>
        </w:rPr>
        <w:t>Daugavpils.”</w:t>
      </w:r>
      <w:r>
        <w:rPr>
          <w:sz w:val="24"/>
          <w:szCs w:val="24"/>
        </w:rPr>
        <w:t>.</w:t>
      </w:r>
    </w:p>
    <w:p w14:paraId="420F32E6" w14:textId="4BFCD73C" w:rsidR="005329C0" w:rsidRPr="00F51199" w:rsidRDefault="005329C0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Aizstāt 5.7. punktā vārdu “direktora” ar vārdu “vadītāja”.</w:t>
      </w:r>
    </w:p>
    <w:p w14:paraId="6380C3F9" w14:textId="53781D77" w:rsidR="00106568" w:rsidRPr="00F51199" w:rsidRDefault="00106568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Svītrot 6.1.</w:t>
      </w:r>
      <w:r w:rsidR="00590C73" w:rsidRPr="00F51199">
        <w:rPr>
          <w:sz w:val="24"/>
          <w:szCs w:val="24"/>
        </w:rPr>
        <w:t xml:space="preserve"> </w:t>
      </w:r>
      <w:r w:rsidRPr="00F51199">
        <w:rPr>
          <w:sz w:val="24"/>
          <w:szCs w:val="24"/>
        </w:rPr>
        <w:t>punktā vārdu</w:t>
      </w:r>
      <w:r w:rsidR="00590C73" w:rsidRPr="00F51199">
        <w:rPr>
          <w:sz w:val="24"/>
          <w:szCs w:val="24"/>
        </w:rPr>
        <w:t>s</w:t>
      </w:r>
      <w:r w:rsidRPr="00F51199">
        <w:rPr>
          <w:sz w:val="24"/>
          <w:szCs w:val="24"/>
        </w:rPr>
        <w:t xml:space="preserve"> „Daugavpils pilsētas”.</w:t>
      </w:r>
    </w:p>
    <w:p w14:paraId="5DEB22F0" w14:textId="77777777" w:rsidR="00590C73" w:rsidRPr="00F51199" w:rsidRDefault="00590C73" w:rsidP="00DF451F">
      <w:pPr>
        <w:pStyle w:val="ListParagraph"/>
        <w:widowControl/>
        <w:numPr>
          <w:ilvl w:val="1"/>
          <w:numId w:val="1"/>
        </w:numPr>
        <w:shd w:val="clear" w:color="auto" w:fill="FFFFFF"/>
        <w:tabs>
          <w:tab w:val="left" w:pos="2772"/>
        </w:tabs>
        <w:autoSpaceDE/>
        <w:adjustRightInd/>
        <w:snapToGrid w:val="0"/>
        <w:spacing w:before="120"/>
        <w:ind w:left="788" w:hanging="431"/>
        <w:contextualSpacing w:val="0"/>
        <w:jc w:val="both"/>
        <w:rPr>
          <w:sz w:val="24"/>
          <w:szCs w:val="24"/>
        </w:rPr>
      </w:pPr>
      <w:r w:rsidRPr="00F51199">
        <w:rPr>
          <w:sz w:val="24"/>
          <w:szCs w:val="24"/>
        </w:rPr>
        <w:t>Svītrot 8.3. punktā vārdus „Daugavpils pilsētas”.</w:t>
      </w:r>
    </w:p>
    <w:p w14:paraId="20A83837" w14:textId="77777777" w:rsidR="00106568" w:rsidRPr="00F51199" w:rsidRDefault="00106568" w:rsidP="00106568">
      <w:pPr>
        <w:pStyle w:val="ListParagraph"/>
        <w:widowControl/>
        <w:shd w:val="clear" w:color="auto" w:fill="FFFFFF"/>
        <w:tabs>
          <w:tab w:val="left" w:pos="2772"/>
        </w:tabs>
        <w:autoSpaceDE/>
        <w:adjustRightInd/>
        <w:jc w:val="both"/>
        <w:rPr>
          <w:sz w:val="24"/>
          <w:szCs w:val="24"/>
        </w:rPr>
      </w:pPr>
    </w:p>
    <w:p w14:paraId="70816673" w14:textId="77777777" w:rsidR="00106568" w:rsidRPr="00F51199" w:rsidRDefault="00106568" w:rsidP="00DF451F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djustRightInd/>
        <w:jc w:val="both"/>
        <w:rPr>
          <w:sz w:val="24"/>
          <w:szCs w:val="24"/>
        </w:rPr>
      </w:pPr>
      <w:r w:rsidRPr="00F51199">
        <w:rPr>
          <w:sz w:val="24"/>
          <w:szCs w:val="24"/>
          <w:lang w:eastAsia="ru-RU"/>
        </w:rPr>
        <w:t>Lēmums stājas spēkā 2023.gada 1.</w:t>
      </w:r>
      <w:r w:rsidR="004E395C" w:rsidRPr="00F51199">
        <w:rPr>
          <w:sz w:val="24"/>
          <w:szCs w:val="24"/>
          <w:lang w:eastAsia="ru-RU"/>
        </w:rPr>
        <w:t>jūlijā.</w:t>
      </w:r>
    </w:p>
    <w:p w14:paraId="2F444D21" w14:textId="77777777" w:rsidR="007F1717" w:rsidRPr="00F51199" w:rsidRDefault="007F1717" w:rsidP="007F1717">
      <w:pPr>
        <w:spacing w:before="360"/>
        <w:rPr>
          <w:rFonts w:eastAsia="Arial Unicode MS"/>
          <w:sz w:val="24"/>
          <w:szCs w:val="24"/>
          <w:lang w:eastAsia="ru-RU"/>
        </w:rPr>
      </w:pPr>
      <w:r w:rsidRPr="00F51199">
        <w:rPr>
          <w:sz w:val="24"/>
          <w:szCs w:val="24"/>
        </w:rPr>
        <w:t xml:space="preserve">Daugavpils </w:t>
      </w:r>
      <w:proofErr w:type="spellStart"/>
      <w:r w:rsidRPr="00F51199">
        <w:rPr>
          <w:sz w:val="24"/>
          <w:szCs w:val="24"/>
        </w:rPr>
        <w:t>valstspilsētas</w:t>
      </w:r>
      <w:proofErr w:type="spellEnd"/>
      <w:r w:rsidRPr="00F51199">
        <w:rPr>
          <w:sz w:val="24"/>
          <w:szCs w:val="24"/>
        </w:rPr>
        <w:t xml:space="preserve"> pašvaldības domes priekšsēdētājs </w:t>
      </w:r>
      <w:r w:rsidRPr="00F51199">
        <w:rPr>
          <w:sz w:val="24"/>
          <w:szCs w:val="24"/>
        </w:rPr>
        <w:tab/>
      </w:r>
      <w:r w:rsidRPr="00F51199">
        <w:rPr>
          <w:sz w:val="24"/>
          <w:szCs w:val="24"/>
        </w:rPr>
        <w:tab/>
      </w:r>
      <w:r w:rsidRPr="00F51199">
        <w:rPr>
          <w:sz w:val="24"/>
          <w:szCs w:val="24"/>
        </w:rPr>
        <w:tab/>
      </w:r>
      <w:r w:rsidRPr="00F51199">
        <w:rPr>
          <w:sz w:val="24"/>
          <w:szCs w:val="24"/>
        </w:rPr>
        <w:tab/>
        <w:t>A.Elksniņš</w:t>
      </w:r>
    </w:p>
    <w:p w14:paraId="6A4FAE7F" w14:textId="77777777" w:rsidR="00106568" w:rsidRPr="00F51199" w:rsidRDefault="00106568" w:rsidP="00106568">
      <w:pPr>
        <w:jc w:val="both"/>
        <w:rPr>
          <w:b/>
        </w:rPr>
      </w:pPr>
      <w:bookmarkStart w:id="0" w:name="_GoBack"/>
      <w:bookmarkEnd w:id="0"/>
    </w:p>
    <w:sectPr w:rsidR="00106568" w:rsidRPr="00F51199" w:rsidSect="000D161B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A0D4" w16cex:dateUtc="2023-06-12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036D2" w16cid:durableId="2831A0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A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137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623C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8"/>
    <w:rsid w:val="00042D80"/>
    <w:rsid w:val="000D161B"/>
    <w:rsid w:val="00106568"/>
    <w:rsid w:val="001D15E8"/>
    <w:rsid w:val="00207857"/>
    <w:rsid w:val="00260724"/>
    <w:rsid w:val="00376199"/>
    <w:rsid w:val="00385C10"/>
    <w:rsid w:val="003C6201"/>
    <w:rsid w:val="004E395C"/>
    <w:rsid w:val="00530CC0"/>
    <w:rsid w:val="005329C0"/>
    <w:rsid w:val="00590C73"/>
    <w:rsid w:val="00615499"/>
    <w:rsid w:val="00670EF2"/>
    <w:rsid w:val="006B6578"/>
    <w:rsid w:val="007F1717"/>
    <w:rsid w:val="00803F9C"/>
    <w:rsid w:val="0082655D"/>
    <w:rsid w:val="00936D91"/>
    <w:rsid w:val="00B81A58"/>
    <w:rsid w:val="00CA6553"/>
    <w:rsid w:val="00DB7387"/>
    <w:rsid w:val="00DF451F"/>
    <w:rsid w:val="00F51199"/>
    <w:rsid w:val="00F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D2EF"/>
  <w15:docId w15:val="{E15BBECA-C978-44DA-832F-E8B7ADB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161B"/>
    <w:pPr>
      <w:keepNext/>
      <w:widowControl/>
      <w:suppressAutoHyphens/>
      <w:autoSpaceDE/>
      <w:adjustRightInd/>
      <w:ind w:left="4590" w:firstLine="1170"/>
      <w:jc w:val="center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6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0D161B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7F1717"/>
    <w:pPr>
      <w:widowControl/>
      <w:suppressAutoHyphens/>
      <w:autoSpaceDE/>
      <w:adjustRightInd/>
      <w:ind w:right="540" w:firstLine="720"/>
      <w:jc w:val="both"/>
    </w:pPr>
    <w:rPr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171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2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9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9C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C0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C0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cp:lastPrinted>2023-06-13T10:02:00Z</cp:lastPrinted>
  <dcterms:created xsi:type="dcterms:W3CDTF">2023-06-13T10:25:00Z</dcterms:created>
  <dcterms:modified xsi:type="dcterms:W3CDTF">2023-06-19T11:12:00Z</dcterms:modified>
</cp:coreProperties>
</file>